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2F3" w:rsidRDefault="00CC42F3" w:rsidP="00CC42F3">
      <w:pPr>
        <w:pStyle w:val="a4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CC42F3" w:rsidRPr="00EB32F6" w:rsidRDefault="00CC42F3" w:rsidP="00CC42F3">
      <w:pPr>
        <w:pStyle w:val="a4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9747" w:type="dxa"/>
        <w:tblLook w:val="01E0"/>
      </w:tblPr>
      <w:tblGrid>
        <w:gridCol w:w="5211"/>
        <w:gridCol w:w="4536"/>
      </w:tblGrid>
      <w:tr w:rsidR="00CC42F3" w:rsidRPr="00497D1B" w:rsidTr="00716849">
        <w:tc>
          <w:tcPr>
            <w:tcW w:w="5211" w:type="dxa"/>
            <w:shd w:val="clear" w:color="auto" w:fill="auto"/>
          </w:tcPr>
          <w:p w:rsidR="00CC42F3" w:rsidRPr="00497D1B" w:rsidRDefault="00CC42F3" w:rsidP="00716849">
            <w:pPr>
              <w:pStyle w:val="a4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CC42F3" w:rsidRPr="00497D1B" w:rsidRDefault="00CC42F3" w:rsidP="00716849">
            <w:pPr>
              <w:pStyle w:val="a4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CC42F3" w:rsidRPr="00497D1B" w:rsidRDefault="00CC42F3" w:rsidP="00716849">
            <w:pPr>
              <w:pStyle w:val="a4"/>
              <w:rPr>
                <w:bCs/>
              </w:rPr>
            </w:pPr>
            <w:r w:rsidRPr="00497D1B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CC42F3" w:rsidRPr="00497D1B" w:rsidRDefault="00CC42F3" w:rsidP="00716849">
            <w:pPr>
              <w:pStyle w:val="a4"/>
              <w:rPr>
                <w:bCs/>
              </w:rPr>
            </w:pPr>
            <w:r w:rsidRPr="00497D1B">
              <w:rPr>
                <w:bCs/>
              </w:rPr>
              <w:t>«___»______________2014 г.</w:t>
            </w:r>
          </w:p>
        </w:tc>
        <w:tc>
          <w:tcPr>
            <w:tcW w:w="4536" w:type="dxa"/>
            <w:shd w:val="clear" w:color="auto" w:fill="auto"/>
          </w:tcPr>
          <w:p w:rsidR="00CC42F3" w:rsidRPr="00497D1B" w:rsidRDefault="00CC42F3" w:rsidP="00716849">
            <w:pPr>
              <w:pStyle w:val="a4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 xml:space="preserve">        </w:t>
            </w:r>
            <w:r w:rsidRPr="00497D1B">
              <w:rPr>
                <w:b/>
                <w:bCs/>
              </w:rPr>
              <w:t>«Утверждаю»</w:t>
            </w:r>
          </w:p>
          <w:p w:rsidR="00CC42F3" w:rsidRDefault="00CC42F3" w:rsidP="00716849">
            <w:pPr>
              <w:pStyle w:val="a4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CC42F3" w:rsidRPr="00497D1B" w:rsidRDefault="00CC42F3" w:rsidP="00716849">
            <w:pPr>
              <w:pStyle w:val="a4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CC42F3" w:rsidRPr="00497D1B" w:rsidRDefault="00CC42F3" w:rsidP="00716849">
            <w:pPr>
              <w:pStyle w:val="a4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>
              <w:rPr>
                <w:bCs/>
              </w:rPr>
              <w:t xml:space="preserve">          </w:t>
            </w:r>
            <w:r w:rsidRPr="00497D1B">
              <w:rPr>
                <w:bCs/>
              </w:rPr>
              <w:t xml:space="preserve"> «___»_______________2014 г.</w:t>
            </w:r>
          </w:p>
        </w:tc>
      </w:tr>
    </w:tbl>
    <w:p w:rsidR="008F4C0C" w:rsidRPr="00B2436C" w:rsidRDefault="008F4C0C" w:rsidP="00B2436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8F4C0C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</w:t>
      </w:r>
    </w:p>
    <w:p w:rsidR="00B2436C" w:rsidRDefault="00B2436C" w:rsidP="00B2436C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b/>
        </w:rPr>
      </w:pPr>
      <w:r w:rsidRPr="00B2436C">
        <w:rPr>
          <w:rFonts w:ascii="Tahoma" w:hAnsi="Tahoma" w:cs="Tahoma"/>
          <w:b/>
        </w:rPr>
        <w:t>ИНСТРУКЦИЯ</w:t>
      </w:r>
      <w:r w:rsidRPr="00B2436C">
        <w:rPr>
          <w:rStyle w:val="apple-converted-space"/>
          <w:rFonts w:ascii="Tahoma" w:hAnsi="Tahoma" w:cs="Tahoma"/>
          <w:b/>
        </w:rPr>
        <w:t> </w:t>
      </w:r>
      <w:r w:rsidRPr="00B2436C">
        <w:rPr>
          <w:rFonts w:ascii="Tahoma" w:hAnsi="Tahoma" w:cs="Tahoma"/>
          <w:b/>
        </w:rPr>
        <w:br/>
        <w:t xml:space="preserve">по охране труда при работе в кабинете </w:t>
      </w:r>
      <w:r w:rsidR="00CC42F3">
        <w:rPr>
          <w:rFonts w:ascii="Tahoma" w:hAnsi="Tahoma" w:cs="Tahoma"/>
          <w:b/>
        </w:rPr>
        <w:t>хими</w:t>
      </w:r>
      <w:r w:rsidRPr="00B2436C">
        <w:rPr>
          <w:rFonts w:ascii="Tahoma" w:hAnsi="Tahoma" w:cs="Tahoma"/>
          <w:b/>
        </w:rPr>
        <w:t>и</w:t>
      </w:r>
      <w:r w:rsidRPr="00B2436C">
        <w:rPr>
          <w:rStyle w:val="apple-converted-space"/>
          <w:rFonts w:ascii="Tahoma" w:hAnsi="Tahoma" w:cs="Tahoma"/>
          <w:b/>
        </w:rPr>
        <w:t> </w:t>
      </w:r>
      <w:r w:rsidRPr="00B2436C">
        <w:rPr>
          <w:rFonts w:ascii="Tahoma" w:hAnsi="Tahoma" w:cs="Tahoma"/>
          <w:b/>
        </w:rPr>
        <w:br/>
      </w:r>
    </w:p>
    <w:p w:rsidR="00CC42F3" w:rsidRPr="00CC42F3" w:rsidRDefault="00CC42F3" w:rsidP="00CC42F3">
      <w:pPr>
        <w:pStyle w:val="a5"/>
        <w:rPr>
          <w:b/>
          <w:sz w:val="24"/>
        </w:rPr>
      </w:pPr>
      <w:r w:rsidRPr="00CC42F3">
        <w:rPr>
          <w:b/>
          <w:sz w:val="24"/>
        </w:rPr>
        <w:t>1.Общие требования безопасности</w:t>
      </w:r>
    </w:p>
    <w:p w:rsidR="00CC42F3" w:rsidRPr="00CC42F3" w:rsidRDefault="00CC42F3" w:rsidP="00CC42F3">
      <w:pPr>
        <w:pStyle w:val="a5"/>
        <w:rPr>
          <w:sz w:val="24"/>
        </w:rPr>
      </w:pPr>
      <w:r w:rsidRPr="00CC42F3">
        <w:rPr>
          <w:sz w:val="24"/>
        </w:rPr>
        <w:t>1.1. К работе в кабинете химии допускаются лица в возрасте не моло</w:t>
      </w:r>
      <w:r w:rsidRPr="00CC42F3">
        <w:rPr>
          <w:sz w:val="24"/>
        </w:rPr>
        <w:softHyphen/>
        <w:t>же 18 лет. прошедшие инструктаж по охране труда, медосмотр и не имеющие противопоказаний по состоянию здоровья.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1.2. Лица, допущенные к работе в кабинете химии, должны соблюдать правила внутреннего трудового распорядка, расписание учебных занятий,, установленные режимы труда и отдыха.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1.3. При работе в кабинете химии возможно воздействие на работающих и обучающихся следующих опасных и вредных производственных факторов: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-  химические ожоги при попадании на кожу или в глаза едких хими</w:t>
      </w:r>
      <w:r w:rsidRPr="00CC42F3">
        <w:rPr>
          <w:sz w:val="24"/>
        </w:rPr>
        <w:softHyphen/>
        <w:t>ческих веществ;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-  термические ожоги при неаккуратном пользовании спиртовками и нагревании жидкостей;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-  порезы рук при небрежном обращении с лабораторной посудой;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 xml:space="preserve">-  отравление парами и газами высокотоксичных химических веществ; 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 xml:space="preserve">-  возникновение пожара при неаккуратном обращении с </w:t>
      </w:r>
      <w:proofErr w:type="spellStart"/>
      <w:r w:rsidRPr="00CC42F3">
        <w:rPr>
          <w:sz w:val="24"/>
        </w:rPr>
        <w:t>легковоспла</w:t>
      </w:r>
      <w:r w:rsidRPr="00CC42F3">
        <w:rPr>
          <w:sz w:val="24"/>
        </w:rPr>
        <w:softHyphen/>
        <w:t>м</w:t>
      </w:r>
      <w:proofErr w:type="spellEnd"/>
      <w:r>
        <w:rPr>
          <w:sz w:val="24"/>
        </w:rPr>
        <w:t>.</w:t>
      </w:r>
      <w:r w:rsidRPr="00CC42F3">
        <w:rPr>
          <w:sz w:val="24"/>
        </w:rPr>
        <w:t xml:space="preserve"> и горючими жидкостями.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1.4. При работе в кабинете химии должна использоваться следующая спецодежда и средства индивидуальной защиты: халат хлопчатобумажный, фартук прорезиненный, очки защитные, перчатки резиновые.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 xml:space="preserve">1.5. Кабинет химии должен быть укомплектован </w:t>
      </w:r>
      <w:proofErr w:type="spellStart"/>
      <w:r w:rsidRPr="00CC42F3">
        <w:rPr>
          <w:sz w:val="24"/>
        </w:rPr>
        <w:t>медаптечкой</w:t>
      </w:r>
      <w:proofErr w:type="spellEnd"/>
      <w:r w:rsidRPr="00CC42F3">
        <w:rPr>
          <w:sz w:val="24"/>
        </w:rPr>
        <w:t xml:space="preserve"> с набо</w:t>
      </w:r>
      <w:r w:rsidRPr="00CC42F3">
        <w:rPr>
          <w:sz w:val="24"/>
        </w:rPr>
        <w:softHyphen/>
        <w:t>ром необходимых медикаментов и перевязочных средств.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1.6. Кабинет химии должен быть оборудован вытяжным шкафом для проведения демонстрационных опытов.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1.7. Персонал обязан соблюдать правила пожарной безопасности, знать места расположения средств пожаротушения. Кабинет химии дол</w:t>
      </w:r>
      <w:r w:rsidRPr="00CC42F3">
        <w:rPr>
          <w:sz w:val="24"/>
        </w:rPr>
        <w:softHyphen/>
        <w:t>жен быть оснащен средствами пожаротушения: двумя огнету</w:t>
      </w:r>
      <w:r w:rsidRPr="00CC42F3">
        <w:rPr>
          <w:sz w:val="24"/>
        </w:rPr>
        <w:softHyphen/>
        <w:t>шителями, ящиком с песком и двумя накидками из огнезащитной ткани.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1.8. О каждом несчастном случае пострадавший или очевидец несчас</w:t>
      </w:r>
      <w:r w:rsidRPr="00CC42F3">
        <w:rPr>
          <w:sz w:val="24"/>
        </w:rPr>
        <w:softHyphen/>
        <w:t>тного случая обязан немедленно сообщить администрации учреждения. При неисправности оборудования, приспособлений и инструмента прекра</w:t>
      </w:r>
      <w:r w:rsidRPr="00CC42F3">
        <w:rPr>
          <w:sz w:val="24"/>
        </w:rPr>
        <w:softHyphen/>
        <w:t>тить работу и сообщить администрации учреждения.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1.9. В процессе работы персонал должен соблюдать правила ношения спецодежды, пользования средствами индивидуальной и коллективной за</w:t>
      </w:r>
      <w:r w:rsidRPr="00CC42F3">
        <w:rPr>
          <w:sz w:val="24"/>
        </w:rPr>
        <w:softHyphen/>
        <w:t>щиты, соблюдать правила личной гигиены, содержать в чистоте рабочее место.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1.10. Лица, допустившие невыполнение или нарушение инструкции по ох</w:t>
      </w:r>
      <w:r w:rsidRPr="00CC42F3">
        <w:rPr>
          <w:sz w:val="24"/>
        </w:rPr>
        <w:softHyphen/>
        <w:t>ране труда, привлекаются к дисциплинарной ответственности в соответствии с правилами внутреннего трудового распорядка и, при необходимости, под</w:t>
      </w:r>
      <w:r w:rsidRPr="00CC42F3">
        <w:rPr>
          <w:sz w:val="24"/>
        </w:rPr>
        <w:softHyphen/>
        <w:t>вергаются внеочередной проверке знаний норм и правил охраны труда.</w:t>
      </w:r>
    </w:p>
    <w:p w:rsidR="00CC42F3" w:rsidRPr="00CC42F3" w:rsidRDefault="00CC42F3" w:rsidP="00CC42F3">
      <w:pPr>
        <w:pStyle w:val="a5"/>
        <w:rPr>
          <w:b/>
          <w:sz w:val="24"/>
        </w:rPr>
      </w:pPr>
      <w:r w:rsidRPr="00CC42F3">
        <w:rPr>
          <w:b/>
          <w:sz w:val="24"/>
        </w:rPr>
        <w:t>2. Требования безопасности перед началом работы</w:t>
      </w:r>
    </w:p>
    <w:p w:rsidR="00CC42F3" w:rsidRPr="00CC42F3" w:rsidRDefault="00CC42F3" w:rsidP="00CC42F3">
      <w:pPr>
        <w:pStyle w:val="a5"/>
        <w:rPr>
          <w:sz w:val="24"/>
        </w:rPr>
      </w:pPr>
      <w:r w:rsidRPr="00CC42F3">
        <w:rPr>
          <w:sz w:val="24"/>
        </w:rPr>
        <w:t>2.1. Надеть спецодежду, при работе с токсичными и агрессивными веще</w:t>
      </w:r>
      <w:r w:rsidRPr="00CC42F3">
        <w:rPr>
          <w:sz w:val="24"/>
        </w:rPr>
        <w:softHyphen/>
        <w:t>ствами подготовить к использованию средства индивидуальной   защиты.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2.2. Проверить исправность и работу вентиляции вытяжного шкафа.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2.3. Подготовить к работе необходимое   оборудование   и при</w:t>
      </w:r>
      <w:r w:rsidRPr="00CC42F3">
        <w:rPr>
          <w:sz w:val="24"/>
        </w:rPr>
        <w:softHyphen/>
        <w:t>способления.</w:t>
      </w:r>
    </w:p>
    <w:p w:rsidR="00CC42F3" w:rsidRPr="00CC42F3" w:rsidRDefault="00CC42F3" w:rsidP="00CC42F3">
      <w:pPr>
        <w:pStyle w:val="a5"/>
        <w:rPr>
          <w:b/>
          <w:sz w:val="24"/>
        </w:rPr>
      </w:pPr>
      <w:r w:rsidRPr="00CC42F3">
        <w:rPr>
          <w:b/>
          <w:sz w:val="24"/>
        </w:rPr>
        <w:t>3.Требования безопасности во время работы</w:t>
      </w:r>
    </w:p>
    <w:p w:rsidR="00CC42F3" w:rsidRPr="00CC42F3" w:rsidRDefault="00CC42F3" w:rsidP="00CC42F3">
      <w:pPr>
        <w:pStyle w:val="a5"/>
        <w:rPr>
          <w:sz w:val="24"/>
        </w:rPr>
      </w:pPr>
      <w:r w:rsidRPr="00CC42F3">
        <w:rPr>
          <w:sz w:val="24"/>
        </w:rPr>
        <w:t>3.1. Запрещается использовать кабинет химии в качестве классной ком</w:t>
      </w:r>
      <w:r w:rsidRPr="00CC42F3">
        <w:rPr>
          <w:sz w:val="24"/>
        </w:rPr>
        <w:softHyphen/>
        <w:t>наты для занятий по другим предметам и групп продленного дня.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3.2. Пребывание учащихся в лаборантской запрещается, а в помеще</w:t>
      </w:r>
      <w:r w:rsidRPr="00CC42F3">
        <w:rPr>
          <w:sz w:val="24"/>
        </w:rPr>
        <w:softHyphen/>
        <w:t>нии кабинета химии разрешается только в присутствии учителя (препода</w:t>
      </w:r>
      <w:r w:rsidRPr="00CC42F3">
        <w:rPr>
          <w:sz w:val="24"/>
        </w:rPr>
        <w:softHyphen/>
        <w:t>вателя).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</w:r>
      <w:r w:rsidRPr="00CC42F3">
        <w:rPr>
          <w:sz w:val="24"/>
        </w:rPr>
        <w:lastRenderedPageBreak/>
        <w:t>3.3. Учащиеся не допускаются к выполнению обязанностей лаборанта кабинета химии.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3.4. Запрещается пробовать на вкус любые реактивы и растворы, при</w:t>
      </w:r>
      <w:r w:rsidRPr="00CC42F3">
        <w:rPr>
          <w:sz w:val="24"/>
        </w:rPr>
        <w:softHyphen/>
        <w:t>нимать пищу и пить напитки в кабинете химии.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3.5. Запрещается использовать в работе самодельные приборы и на</w:t>
      </w:r>
      <w:r w:rsidRPr="00CC42F3">
        <w:rPr>
          <w:sz w:val="24"/>
        </w:rPr>
        <w:softHyphen/>
        <w:t>гревательные приборы с открытой спиралью.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3.6. Не допускается совместное хранение реактивов, отличающихся по химической природе.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3.7. Запрещается хранить реактивы и растворы в таре без этикеток, ра</w:t>
      </w:r>
      <w:r w:rsidRPr="00CC42F3">
        <w:rPr>
          <w:sz w:val="24"/>
        </w:rPr>
        <w:softHyphen/>
        <w:t>створы щелочей в склянках с притертыми пробками, а легковоспламеня</w:t>
      </w:r>
      <w:r w:rsidRPr="00CC42F3">
        <w:rPr>
          <w:sz w:val="24"/>
        </w:rPr>
        <w:softHyphen/>
        <w:t>ющиеся и горючие жидкости в сосудах из полимерных материалов.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3.8. Выдача учащимся реактивов для проведения лабораторных и практи</w:t>
      </w:r>
      <w:r w:rsidRPr="00CC42F3">
        <w:rPr>
          <w:sz w:val="24"/>
        </w:rPr>
        <w:softHyphen/>
        <w:t>ческих работ производится в массах и объемах, не превышающих необходи</w:t>
      </w:r>
      <w:r w:rsidRPr="00CC42F3">
        <w:rPr>
          <w:sz w:val="24"/>
        </w:rPr>
        <w:softHyphen/>
        <w:t>мые для данного эксперимента, а растворов концентрацией не выше 5%.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3.9. Не допускается выбрасывать в канализацию реактивы, сливать в нее растворы, легковоспламеняющиеся и горючие жидкости. Их необхо</w:t>
      </w:r>
      <w:r w:rsidRPr="00CC42F3">
        <w:rPr>
          <w:sz w:val="24"/>
        </w:rPr>
        <w:softHyphen/>
        <w:t>димо собирать для последующего обезвреживания в стеклянную тару с крышкой емкостью не менее 3 л 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3.10. Запрещается хранить любое оборудование на шкафах и в непос</w:t>
      </w:r>
      <w:r w:rsidRPr="00CC42F3">
        <w:rPr>
          <w:sz w:val="24"/>
        </w:rPr>
        <w:softHyphen/>
        <w:t>редственной близости от реактивов и растворов.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3.11. Приготавливать растворы из твердых щелочей, концентрированных кислот и водного раствора аммиака разрешается только с использовани</w:t>
      </w:r>
      <w:r w:rsidRPr="00CC42F3">
        <w:rPr>
          <w:sz w:val="24"/>
        </w:rPr>
        <w:softHyphen/>
        <w:t>ем средств индивидуальной защиты в вытяжном шкафу с включенной вентиляцией в фарфоровой лабораторной посуде. Причем жидкость большей плотности следует вливать в жидкость меньшей плотности.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3.12. Твердые сыпучие реактивы разрешается брать из склянок только с помощью совочков, ложечек, шпателей, пробирок.</w:t>
      </w:r>
    </w:p>
    <w:p w:rsidR="00CC42F3" w:rsidRPr="00CC42F3" w:rsidRDefault="00CC42F3" w:rsidP="00CC42F3">
      <w:pPr>
        <w:pStyle w:val="a5"/>
        <w:rPr>
          <w:b/>
          <w:sz w:val="24"/>
        </w:rPr>
      </w:pPr>
      <w:r w:rsidRPr="00CC42F3">
        <w:rPr>
          <w:b/>
          <w:sz w:val="24"/>
        </w:rPr>
        <w:t>4. Требования безопасности в аварийных ситуациях</w:t>
      </w:r>
    </w:p>
    <w:p w:rsidR="00CC42F3" w:rsidRPr="00CC42F3" w:rsidRDefault="00CC42F3" w:rsidP="00CC42F3">
      <w:pPr>
        <w:pStyle w:val="a5"/>
        <w:rPr>
          <w:sz w:val="24"/>
        </w:rPr>
      </w:pPr>
      <w:r w:rsidRPr="00CC42F3">
        <w:rPr>
          <w:sz w:val="24"/>
        </w:rPr>
        <w:t>4.1. Разлитый водный раствор кислоты или щелочи засыпать сухим пес</w:t>
      </w:r>
      <w:r w:rsidRPr="00CC42F3">
        <w:rPr>
          <w:sz w:val="24"/>
        </w:rPr>
        <w:softHyphen/>
        <w:t>ком, совком переместить адсорбент от краев разлива к середине, собрать в полиэтиленовый мешочек и плотно завязать. Место разлива обработать нейтрализующим раствором, а затем промыть водой.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4.2. При разливе легковоспламеняющихся жидкостей или органических веществ объемом до 0,05 л погасить открытый огонь спиртовки и провет</w:t>
      </w:r>
      <w:r w:rsidRPr="00CC42F3">
        <w:rPr>
          <w:sz w:val="24"/>
        </w:rPr>
        <w:softHyphen/>
        <w:t>рить помещение. Если разлито более 0,1 л, удалить учащихся из учебного помещения, погасить открытый огонь спиртовки и отключить систему элек</w:t>
      </w:r>
      <w:r w:rsidRPr="00CC42F3">
        <w:rPr>
          <w:sz w:val="24"/>
        </w:rPr>
        <w:softHyphen/>
        <w:t>троснабжения помещения устройством извне комнаты. Разлитую жидкость засыпать сухим песком или опилками, влажный адсорбент собрать дере</w:t>
      </w:r>
      <w:r w:rsidRPr="00CC42F3">
        <w:rPr>
          <w:sz w:val="24"/>
        </w:rPr>
        <w:softHyphen/>
        <w:t>вянным совком в закрывающуюся тару и проветрить помещение до пол</w:t>
      </w:r>
      <w:r w:rsidRPr="00CC42F3">
        <w:rPr>
          <w:sz w:val="24"/>
        </w:rPr>
        <w:softHyphen/>
        <w:t>ного исчезновения запаха.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4.3. При разливе легковоспламеняющейся жидкости и ее загорани</w:t>
      </w:r>
      <w:r>
        <w:rPr>
          <w:sz w:val="24"/>
        </w:rPr>
        <w:t>и не</w:t>
      </w:r>
      <w:r w:rsidRPr="00CC42F3">
        <w:rPr>
          <w:sz w:val="24"/>
        </w:rPr>
        <w:t>медленно сообщить в ближайшую пожарную часть и приступить к туше</w:t>
      </w:r>
      <w:r w:rsidRPr="00CC42F3">
        <w:rPr>
          <w:sz w:val="24"/>
        </w:rPr>
        <w:softHyphen/>
        <w:t>нию очага возгорания.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4.4. В случае, если разбилась лабораторная посуда, не собирать ее оскол</w:t>
      </w:r>
      <w:r w:rsidRPr="00CC42F3">
        <w:rPr>
          <w:sz w:val="24"/>
        </w:rPr>
        <w:softHyphen/>
        <w:t>ки незащищенными руками, а использовать для этой цели щетку и совок.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4.5. При получении травмы немедленно оказать первую помощь пост</w:t>
      </w:r>
      <w:r w:rsidRPr="00CC42F3">
        <w:rPr>
          <w:sz w:val="24"/>
        </w:rPr>
        <w:softHyphen/>
        <w:t xml:space="preserve">радавшему, сообщить об этом администрации </w:t>
      </w:r>
      <w:r>
        <w:rPr>
          <w:sz w:val="24"/>
        </w:rPr>
        <w:t>школы</w:t>
      </w:r>
      <w:r w:rsidRPr="00CC42F3">
        <w:rPr>
          <w:sz w:val="24"/>
        </w:rPr>
        <w:t>, при необхо</w:t>
      </w:r>
      <w:r w:rsidRPr="00CC42F3">
        <w:rPr>
          <w:sz w:val="24"/>
        </w:rPr>
        <w:softHyphen/>
        <w:t>димости отп</w:t>
      </w:r>
      <w:r>
        <w:rPr>
          <w:sz w:val="24"/>
        </w:rPr>
        <w:t>равить пострадавшего в ближайшую</w:t>
      </w:r>
      <w:r w:rsidRPr="00CC42F3">
        <w:rPr>
          <w:sz w:val="24"/>
        </w:rPr>
        <w:t xml:space="preserve"> </w:t>
      </w:r>
      <w:r>
        <w:rPr>
          <w:sz w:val="24"/>
        </w:rPr>
        <w:t>больницу</w:t>
      </w:r>
      <w:r w:rsidRPr="00CC42F3">
        <w:rPr>
          <w:sz w:val="24"/>
        </w:rPr>
        <w:t>.</w:t>
      </w:r>
    </w:p>
    <w:p w:rsidR="00CC42F3" w:rsidRPr="00CC42F3" w:rsidRDefault="00CC42F3" w:rsidP="00CC42F3">
      <w:pPr>
        <w:pStyle w:val="a5"/>
        <w:rPr>
          <w:b/>
          <w:sz w:val="24"/>
        </w:rPr>
      </w:pPr>
      <w:r w:rsidRPr="00CC42F3">
        <w:rPr>
          <w:b/>
          <w:sz w:val="24"/>
        </w:rPr>
        <w:t>5. Требования безопасности по окончании работы</w:t>
      </w:r>
    </w:p>
    <w:p w:rsidR="00B2436C" w:rsidRPr="00CC42F3" w:rsidRDefault="00CC42F3" w:rsidP="00CC42F3">
      <w:pPr>
        <w:pStyle w:val="a5"/>
        <w:rPr>
          <w:sz w:val="24"/>
        </w:rPr>
      </w:pPr>
      <w:r w:rsidRPr="00CC42F3">
        <w:rPr>
          <w:sz w:val="24"/>
        </w:rPr>
        <w:t>5.1. Привести в порядок рабочее место, убрать все химреактивы на свои  места в лаборантскую в закрывающиеся на замки шкафы и сейфы.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5.2. Отработанные растворы реактивов слить в стеклянную тару с крышкой емкостью не менее 3 л для последующего уничтожения.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5.3. Выключить вентиляцию вытяжного шкафа.</w:t>
      </w:r>
      <w:r w:rsidRPr="00CC42F3">
        <w:rPr>
          <w:rStyle w:val="apple-converted-space"/>
          <w:rFonts w:ascii="Tahoma" w:hAnsi="Tahoma" w:cs="Tahoma"/>
          <w:color w:val="333333"/>
          <w:sz w:val="28"/>
          <w:szCs w:val="24"/>
        </w:rPr>
        <w:t> </w:t>
      </w:r>
      <w:r w:rsidRPr="00CC42F3">
        <w:rPr>
          <w:sz w:val="24"/>
        </w:rPr>
        <w:br/>
        <w:t>5.4. Снять спецодежду, средства индивидуальной защиты и тщательно вымыть руки с мылом.</w:t>
      </w: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B2436C">
        <w:rPr>
          <w:rFonts w:ascii="Arial" w:hAnsi="Arial" w:cs="Arial"/>
          <w:color w:val="000000"/>
        </w:rPr>
        <w:t>СОГЛАСОВАНО</w:t>
      </w: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B2436C">
        <w:rPr>
          <w:rFonts w:ascii="Arial" w:hAnsi="Arial" w:cs="Arial"/>
          <w:color w:val="000000"/>
        </w:rPr>
        <w:t xml:space="preserve">Специалист по охране труда ________ </w:t>
      </w:r>
      <w:proofErr w:type="spellStart"/>
      <w:r w:rsidRPr="00B2436C">
        <w:rPr>
          <w:rFonts w:ascii="Arial" w:hAnsi="Arial" w:cs="Arial"/>
          <w:color w:val="000000"/>
        </w:rPr>
        <w:t>Турлаев</w:t>
      </w:r>
      <w:proofErr w:type="spellEnd"/>
      <w:r w:rsidRPr="00B2436C">
        <w:rPr>
          <w:rFonts w:ascii="Arial" w:hAnsi="Arial" w:cs="Arial"/>
          <w:color w:val="000000"/>
        </w:rPr>
        <w:t xml:space="preserve"> А.А.</w:t>
      </w:r>
    </w:p>
    <w:p w:rsidR="00B2436C" w:rsidRPr="00CC42F3" w:rsidRDefault="00B2436C" w:rsidP="00CC42F3">
      <w:pPr>
        <w:rPr>
          <w:b/>
          <w:sz w:val="24"/>
          <w:szCs w:val="24"/>
        </w:rPr>
      </w:pPr>
      <w:r w:rsidRPr="00B2436C">
        <w:rPr>
          <w:color w:val="000000"/>
          <w:sz w:val="24"/>
          <w:szCs w:val="24"/>
          <w:shd w:val="clear" w:color="auto" w:fill="FFFFFF"/>
        </w:rPr>
        <w:t xml:space="preserve">C инструкцией ознакомлен(а): </w:t>
      </w:r>
    </w:p>
    <w:sectPr w:rsidR="00B2436C" w:rsidRPr="00CC42F3" w:rsidSect="00CC42F3">
      <w:pgSz w:w="11906" w:h="16838"/>
      <w:pgMar w:top="568" w:right="42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8F4C0C"/>
    <w:rsid w:val="00013DEC"/>
    <w:rsid w:val="00103AA7"/>
    <w:rsid w:val="00571E81"/>
    <w:rsid w:val="00797765"/>
    <w:rsid w:val="008F4C0C"/>
    <w:rsid w:val="009B4AF3"/>
    <w:rsid w:val="00B2436C"/>
    <w:rsid w:val="00CC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4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F4C0C"/>
  </w:style>
  <w:style w:type="paragraph" w:customStyle="1" w:styleId="a4">
    <w:name w:val="Стиль"/>
    <w:rsid w:val="008F4C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CC42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cp:lastPrinted>2014-09-14T15:24:00Z</cp:lastPrinted>
  <dcterms:created xsi:type="dcterms:W3CDTF">2014-09-14T13:08:00Z</dcterms:created>
  <dcterms:modified xsi:type="dcterms:W3CDTF">2014-09-14T15:24:00Z</dcterms:modified>
</cp:coreProperties>
</file>